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91" w:rsidRPr="00A24A83" w:rsidRDefault="008C3091" w:rsidP="008C3091">
      <w:pPr>
        <w:pStyle w:val="NormaleWeb"/>
        <w:shd w:val="clear" w:color="auto" w:fill="FFFFFF"/>
        <w:spacing w:after="0"/>
        <w:rPr>
          <w:rFonts w:ascii="Arial" w:hAnsi="Arial" w:cs="Arial"/>
          <w:color w:val="212529"/>
        </w:rPr>
      </w:pPr>
      <w:r w:rsidRPr="00A24A83">
        <w:rPr>
          <w:rFonts w:ascii="Arial" w:hAnsi="Arial" w:cs="Arial"/>
          <w:color w:val="212529"/>
        </w:rPr>
        <w:t xml:space="preserve">Il </w:t>
      </w:r>
      <w:r w:rsidRPr="00A24A83">
        <w:rPr>
          <w:rStyle w:val="Enfasigrassetto"/>
          <w:rFonts w:ascii="Arial" w:hAnsi="Arial" w:cs="Arial"/>
          <w:color w:val="212529"/>
        </w:rPr>
        <w:t xml:space="preserve">Palio della </w:t>
      </w:r>
      <w:proofErr w:type="spellStart"/>
      <w:r w:rsidRPr="00A24A83">
        <w:rPr>
          <w:rStyle w:val="Enfasigrassetto"/>
          <w:rFonts w:ascii="Arial" w:hAnsi="Arial" w:cs="Arial"/>
          <w:color w:val="212529"/>
        </w:rPr>
        <w:t>Stuzza</w:t>
      </w:r>
      <w:proofErr w:type="spellEnd"/>
    </w:p>
    <w:p w:rsidR="008C3091" w:rsidRDefault="008C3091" w:rsidP="008C3091">
      <w:pPr>
        <w:pStyle w:val="NormaleWeb"/>
        <w:shd w:val="clear" w:color="auto" w:fill="FFFFFF"/>
        <w:spacing w:after="0"/>
        <w:rPr>
          <w:rFonts w:ascii="Arial" w:hAnsi="Arial" w:cs="Arial"/>
          <w:color w:val="212529"/>
          <w:sz w:val="20"/>
          <w:szCs w:val="20"/>
        </w:rPr>
      </w:pPr>
    </w:p>
    <w:p w:rsidR="008C3091" w:rsidRPr="000673E3" w:rsidRDefault="008C3091" w:rsidP="008C3091">
      <w:pPr>
        <w:pStyle w:val="NormaleWeb"/>
        <w:shd w:val="clear" w:color="auto" w:fill="FFFFFF"/>
        <w:spacing w:after="0"/>
        <w:rPr>
          <w:rFonts w:ascii="Arial" w:hAnsi="Arial" w:cs="Arial"/>
          <w:color w:val="212529"/>
          <w:sz w:val="20"/>
          <w:szCs w:val="20"/>
        </w:rPr>
      </w:pPr>
      <w:r w:rsidRPr="000673E3">
        <w:rPr>
          <w:rFonts w:ascii="Arial" w:hAnsi="Arial" w:cs="Arial"/>
          <w:color w:val="212529"/>
          <w:sz w:val="20"/>
          <w:szCs w:val="20"/>
        </w:rPr>
        <w:t xml:space="preserve">Il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 xml:space="preserve">Palio della </w:t>
      </w:r>
      <w:proofErr w:type="spellStart"/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Stuzza</w:t>
      </w:r>
      <w:proofErr w:type="spellEnd"/>
      <w:r>
        <w:rPr>
          <w:rStyle w:val="Enfasigrassetto"/>
          <w:rFonts w:ascii="Arial" w:hAnsi="Arial" w:cs="Arial"/>
          <w:color w:val="212529"/>
          <w:sz w:val="20"/>
          <w:szCs w:val="20"/>
        </w:rPr>
        <w:t xml:space="preserve"> 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è uno degli eventi più antichi del Cilento,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una manifestazione ultracentenaria</w:t>
      </w:r>
      <w:r w:rsidRPr="000673E3">
        <w:rPr>
          <w:rFonts w:ascii="Arial" w:hAnsi="Arial" w:cs="Arial"/>
          <w:color w:val="212529"/>
          <w:sz w:val="20"/>
          <w:szCs w:val="20"/>
        </w:rPr>
        <w:t>, organizzata grazie all’impegno dell’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Associazione Cilentani Doc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. </w:t>
      </w:r>
    </w:p>
    <w:p w:rsidR="008C3091" w:rsidRPr="000673E3" w:rsidRDefault="008C3091" w:rsidP="008C3091">
      <w:pPr>
        <w:pStyle w:val="NormaleWeb"/>
        <w:shd w:val="clear" w:color="auto" w:fill="FFFFFF"/>
        <w:spacing w:after="0"/>
        <w:rPr>
          <w:rFonts w:ascii="Arial" w:hAnsi="Arial" w:cs="Arial"/>
          <w:color w:val="212529"/>
          <w:sz w:val="20"/>
          <w:szCs w:val="20"/>
        </w:rPr>
      </w:pPr>
      <w:r w:rsidRPr="000673E3">
        <w:rPr>
          <w:rFonts w:ascii="Arial" w:hAnsi="Arial" w:cs="Arial"/>
          <w:color w:val="212529"/>
          <w:sz w:val="20"/>
          <w:szCs w:val="20"/>
        </w:rPr>
        <w:t xml:space="preserve">Un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 xml:space="preserve">gioco 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di abilità e astuzia,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che si rinnova, da oltre un secolo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 nelle acque di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Marina Piccola a Santa Maria di Castellabate, a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cque che rientrano nell’area marina protetta, una riserva marina della Campania istituita nel 2009, che si estende da punta </w:t>
      </w:r>
      <w:proofErr w:type="spellStart"/>
      <w:r w:rsidRPr="000673E3">
        <w:rPr>
          <w:rFonts w:ascii="Arial" w:hAnsi="Arial" w:cs="Arial"/>
          <w:color w:val="212529"/>
          <w:sz w:val="20"/>
          <w:szCs w:val="20"/>
        </w:rPr>
        <w:t>Tresino</w:t>
      </w:r>
      <w:proofErr w:type="spellEnd"/>
      <w:r w:rsidRPr="000673E3">
        <w:rPr>
          <w:rFonts w:ascii="Arial" w:hAnsi="Arial" w:cs="Arial"/>
          <w:color w:val="212529"/>
          <w:sz w:val="20"/>
          <w:szCs w:val="20"/>
        </w:rPr>
        <w:t xml:space="preserve"> a Punta Licosa. </w:t>
      </w:r>
    </w:p>
    <w:p w:rsidR="008C3091" w:rsidRPr="000673E3" w:rsidRDefault="008C3091" w:rsidP="008C3091">
      <w:pPr>
        <w:pStyle w:val="NormaleWeb"/>
        <w:shd w:val="clear" w:color="auto" w:fill="FFFFFF"/>
        <w:spacing w:after="0"/>
        <w:rPr>
          <w:rFonts w:ascii="Arial" w:hAnsi="Arial" w:cs="Arial"/>
          <w:color w:val="212529"/>
          <w:sz w:val="20"/>
          <w:szCs w:val="20"/>
        </w:rPr>
      </w:pPr>
      <w:r w:rsidRPr="000673E3">
        <w:rPr>
          <w:rFonts w:ascii="Arial" w:hAnsi="Arial" w:cs="Arial"/>
          <w:color w:val="212529"/>
          <w:sz w:val="20"/>
          <w:szCs w:val="20"/>
        </w:rPr>
        <w:t xml:space="preserve">Il Palio si svolge il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14 agosto</w:t>
      </w:r>
      <w:r w:rsidRPr="000673E3">
        <w:rPr>
          <w:rFonts w:ascii="Arial" w:hAnsi="Arial" w:cs="Arial"/>
          <w:color w:val="212529"/>
          <w:sz w:val="20"/>
          <w:szCs w:val="20"/>
        </w:rPr>
        <w:t>, in concomitanza con i festeggiamenti di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 xml:space="preserve"> Santa Maria a Mare</w:t>
      </w:r>
      <w:r w:rsidRPr="000673E3">
        <w:rPr>
          <w:rFonts w:ascii="Arial" w:hAnsi="Arial" w:cs="Arial"/>
          <w:color w:val="212529"/>
          <w:sz w:val="20"/>
          <w:szCs w:val="20"/>
        </w:rPr>
        <w:t>, patrona del luogo, 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sul lungomare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Perrotti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. </w:t>
      </w:r>
    </w:p>
    <w:p w:rsidR="008C3091" w:rsidRPr="000673E3" w:rsidRDefault="008C3091" w:rsidP="008C3091">
      <w:pPr>
        <w:pStyle w:val="NormaleWeb"/>
        <w:shd w:val="clear" w:color="auto" w:fill="FFFFFF"/>
        <w:spacing w:after="0"/>
        <w:rPr>
          <w:rFonts w:ascii="Arial" w:hAnsi="Arial" w:cs="Arial"/>
          <w:color w:val="212529"/>
          <w:sz w:val="20"/>
          <w:szCs w:val="20"/>
        </w:rPr>
      </w:pPr>
      <w:r w:rsidRPr="000673E3">
        <w:rPr>
          <w:rFonts w:ascii="Arial" w:hAnsi="Arial" w:cs="Arial"/>
          <w:color w:val="212529"/>
          <w:sz w:val="20"/>
          <w:szCs w:val="20"/>
        </w:rPr>
        <w:t xml:space="preserve">Questa prova di equilibrio, </w:t>
      </w:r>
      <w:r w:rsidRPr="008C3091">
        <w:rPr>
          <w:rFonts w:ascii="Arial" w:hAnsi="Arial" w:cs="Arial"/>
          <w:b/>
          <w:color w:val="212529"/>
          <w:sz w:val="20"/>
          <w:szCs w:val="20"/>
        </w:rPr>
        <w:t>un tempo, veniva svolta solo dai pescatori locali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 e a</w:t>
      </w:r>
      <w:r w:rsidRPr="008C3091">
        <w:rPr>
          <w:rFonts w:ascii="Arial" w:hAnsi="Arial" w:cs="Arial"/>
          <w:b/>
          <w:color w:val="212529"/>
          <w:sz w:val="20"/>
          <w:szCs w:val="20"/>
        </w:rPr>
        <w:t>ncora oggi i partecipanti devono essere rigorosamente residenti.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 Ma cerchiamo di capire bene di cosa si tratta e dove affonda le sue radici.</w:t>
      </w:r>
    </w:p>
    <w:p w:rsidR="008C3091" w:rsidRPr="000673E3" w:rsidRDefault="008C3091" w:rsidP="008C3091">
      <w:pPr>
        <w:pStyle w:val="NormaleWeb"/>
        <w:shd w:val="clear" w:color="auto" w:fill="FFFFFF"/>
        <w:spacing w:after="0"/>
        <w:rPr>
          <w:rFonts w:ascii="Arial" w:hAnsi="Arial" w:cs="Arial"/>
          <w:color w:val="212529"/>
          <w:sz w:val="20"/>
          <w:szCs w:val="20"/>
        </w:rPr>
      </w:pPr>
      <w:r w:rsidRPr="000673E3">
        <w:rPr>
          <w:rFonts w:ascii="Arial" w:hAnsi="Arial" w:cs="Arial"/>
          <w:color w:val="212529"/>
          <w:sz w:val="20"/>
          <w:szCs w:val="20"/>
        </w:rPr>
        <w:t xml:space="preserve">I coraggiosi partecipanti, per vincere il palio, grazie ad una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forza di equilibrio fisico e mentale,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 dovranno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>percorrere un palo in legno cosparso di grasso animale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, lungo diciotto metri e riuscire ad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 xml:space="preserve">afferrare 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tre 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 xml:space="preserve">bandierine </w:t>
      </w:r>
      <w:r w:rsidRPr="000673E3">
        <w:rPr>
          <w:rFonts w:ascii="Arial" w:hAnsi="Arial" w:cs="Arial"/>
          <w:color w:val="212529"/>
          <w:sz w:val="20"/>
          <w:szCs w:val="20"/>
        </w:rPr>
        <w:t>poste all’estremità,</w:t>
      </w:r>
      <w:r w:rsidRPr="000673E3">
        <w:rPr>
          <w:rStyle w:val="Enfasigrassetto"/>
          <w:rFonts w:ascii="Arial" w:hAnsi="Arial" w:cs="Arial"/>
          <w:color w:val="212529"/>
          <w:sz w:val="20"/>
          <w:szCs w:val="20"/>
        </w:rPr>
        <w:t xml:space="preserve"> senza cadere in acqua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. I tre vessilli, sono posti rispettivamente a 14, 16 e 18 metri. </w:t>
      </w:r>
    </w:p>
    <w:p w:rsidR="008C3091" w:rsidRPr="000673E3" w:rsidRDefault="008C3091" w:rsidP="008C3091">
      <w:pPr>
        <w:pStyle w:val="NormaleWeb"/>
        <w:shd w:val="clear" w:color="auto" w:fill="FFFFFF"/>
        <w:spacing w:after="0"/>
        <w:rPr>
          <w:rFonts w:ascii="Arial" w:hAnsi="Arial" w:cs="Arial"/>
          <w:color w:val="212529"/>
          <w:sz w:val="20"/>
          <w:szCs w:val="20"/>
        </w:rPr>
      </w:pPr>
      <w:r w:rsidRPr="000673E3">
        <w:rPr>
          <w:rFonts w:ascii="Arial" w:hAnsi="Arial" w:cs="Arial"/>
          <w:color w:val="212529"/>
          <w:sz w:val="20"/>
          <w:szCs w:val="20"/>
        </w:rPr>
        <w:t xml:space="preserve">In sintesi </w:t>
      </w:r>
      <w:r w:rsidRPr="008C3091">
        <w:rPr>
          <w:rFonts w:ascii="Arial" w:hAnsi="Arial" w:cs="Arial"/>
          <w:b/>
          <w:color w:val="212529"/>
          <w:sz w:val="20"/>
          <w:szCs w:val="20"/>
        </w:rPr>
        <w:t>è un palo della cuccagna posto in orizzontale e a pelo d’acqua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. </w:t>
      </w:r>
    </w:p>
    <w:p w:rsidR="008C3091" w:rsidRPr="000673E3" w:rsidRDefault="008C3091" w:rsidP="008C3091">
      <w:pPr>
        <w:pStyle w:val="NormaleWeb"/>
        <w:shd w:val="clear" w:color="auto" w:fill="FFFFFF"/>
        <w:spacing w:after="0"/>
        <w:rPr>
          <w:rFonts w:ascii="Arial" w:hAnsi="Arial" w:cs="Arial"/>
          <w:color w:val="212529"/>
          <w:sz w:val="20"/>
          <w:szCs w:val="20"/>
        </w:rPr>
      </w:pPr>
      <w:r w:rsidRPr="008C3091">
        <w:rPr>
          <w:rFonts w:ascii="Arial" w:hAnsi="Arial" w:cs="Arial"/>
          <w:b/>
          <w:color w:val="212529"/>
          <w:sz w:val="20"/>
          <w:szCs w:val="20"/>
        </w:rPr>
        <w:t>I ragazzi partecipanti sono dotati di costume da bagno ed indossano tutti la stessa t-shirt</w:t>
      </w:r>
      <w:r w:rsidRPr="000673E3">
        <w:rPr>
          <w:rFonts w:ascii="Arial" w:hAnsi="Arial" w:cs="Arial"/>
          <w:color w:val="212529"/>
          <w:sz w:val="20"/>
          <w:szCs w:val="20"/>
        </w:rPr>
        <w:t xml:space="preserve">. Il vincitore si aggiudica un premio creato da artigiani locali, ma la soddisfazione più grande è quella di aver preso parte ed entrare nella storia di una tradizione antica, che ancora oggi vive nel cuore dei </w:t>
      </w:r>
      <w:proofErr w:type="spellStart"/>
      <w:r w:rsidRPr="000673E3">
        <w:rPr>
          <w:rFonts w:ascii="Arial" w:hAnsi="Arial" w:cs="Arial"/>
          <w:color w:val="212529"/>
          <w:sz w:val="20"/>
          <w:szCs w:val="20"/>
        </w:rPr>
        <w:t>castellabatesi</w:t>
      </w:r>
      <w:proofErr w:type="spellEnd"/>
      <w:r w:rsidRPr="000673E3">
        <w:rPr>
          <w:rFonts w:ascii="Arial" w:hAnsi="Arial" w:cs="Arial"/>
          <w:color w:val="212529"/>
          <w:sz w:val="20"/>
          <w:szCs w:val="20"/>
        </w:rPr>
        <w:t>.</w:t>
      </w:r>
    </w:p>
    <w:p w:rsidR="00130AD4" w:rsidRDefault="00130AD4">
      <w:bookmarkStart w:id="0" w:name="_GoBack"/>
      <w:bookmarkEnd w:id="0"/>
    </w:p>
    <w:sectPr w:rsidR="00130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91"/>
    <w:rsid w:val="00130AD4"/>
    <w:rsid w:val="008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F397-7012-46C9-9684-026331F8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309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C309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2020-08-30T22:36:00Z</dcterms:created>
  <dcterms:modified xsi:type="dcterms:W3CDTF">2020-08-30T22:41:00Z</dcterms:modified>
</cp:coreProperties>
</file>